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8B" w:rsidRDefault="008B588B" w:rsidP="001B69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3B4256"/>
          <w:bdr w:val="none" w:sz="0" w:space="0" w:color="auto" w:frame="1"/>
        </w:rPr>
      </w:pPr>
    </w:p>
    <w:p w:rsidR="008B588B" w:rsidRDefault="008B588B" w:rsidP="008B588B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rFonts w:ascii="inherit" w:hAnsi="inherit" w:cs="Arial"/>
          <w:b/>
          <w:bCs/>
          <w:color w:val="3B4256"/>
          <w:bdr w:val="none" w:sz="0" w:space="0" w:color="auto" w:frame="1"/>
        </w:rPr>
      </w:pPr>
    </w:p>
    <w:p w:rsidR="008B588B" w:rsidRDefault="008B588B" w:rsidP="001B69F1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rFonts w:ascii="inherit" w:hAnsi="inherit" w:cs="Arial"/>
          <w:b/>
          <w:bCs/>
          <w:color w:val="3B4256"/>
          <w:bdr w:val="none" w:sz="0" w:space="0" w:color="auto" w:frame="1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5449"/>
        <w:gridCol w:w="4894"/>
        <w:gridCol w:w="4932"/>
      </w:tblGrid>
      <w:tr w:rsidR="001B69F1" w:rsidRPr="00B6030E" w:rsidTr="009117D8">
        <w:trPr>
          <w:trHeight w:val="10078"/>
        </w:trPr>
        <w:tc>
          <w:tcPr>
            <w:tcW w:w="4975" w:type="dxa"/>
          </w:tcPr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B6030E"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Основными причинами</w:t>
            </w: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B6030E"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гибели</w:t>
            </w: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B6030E"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на воде являются:</w:t>
            </w: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030E">
              <w:rPr>
                <w:sz w:val="26"/>
                <w:szCs w:val="26"/>
              </w:rPr>
              <w:t>1. Неумение плавать;</w:t>
            </w: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030E">
              <w:rPr>
                <w:sz w:val="26"/>
                <w:szCs w:val="26"/>
              </w:rPr>
              <w:t>2. Употребление спиртного;</w:t>
            </w:r>
          </w:p>
          <w:p w:rsidR="001B69F1" w:rsidRPr="00B6030E" w:rsidRDefault="001B69F1" w:rsidP="00B6030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030E">
              <w:rPr>
                <w:sz w:val="26"/>
                <w:szCs w:val="26"/>
              </w:rPr>
              <w:t>3. Оставление детей без присмотра;</w:t>
            </w:r>
          </w:p>
          <w:p w:rsidR="001B69F1" w:rsidRDefault="001B69F1" w:rsidP="00B6030E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6030E">
              <w:rPr>
                <w:sz w:val="26"/>
                <w:szCs w:val="26"/>
              </w:rPr>
              <w:t>4.Наруш</w:t>
            </w:r>
            <w:r w:rsidR="00B6030E">
              <w:rPr>
                <w:sz w:val="26"/>
                <w:szCs w:val="26"/>
              </w:rPr>
              <w:t>ение правил безопасности на</w:t>
            </w:r>
            <w:r w:rsidR="00B6030E" w:rsidRPr="00B6030E">
              <w:rPr>
                <w:sz w:val="26"/>
                <w:szCs w:val="26"/>
              </w:rPr>
              <w:t xml:space="preserve"> </w:t>
            </w:r>
            <w:r w:rsidR="00B6030E">
              <w:rPr>
                <w:sz w:val="26"/>
                <w:szCs w:val="26"/>
              </w:rPr>
              <w:t xml:space="preserve">       воде</w:t>
            </w:r>
          </w:p>
          <w:p w:rsidR="00625779" w:rsidRDefault="00625779" w:rsidP="00B6030E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625779" w:rsidRPr="00625779" w:rsidRDefault="00625779" w:rsidP="00B6030E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:rsidR="00500F85" w:rsidRPr="00625779" w:rsidRDefault="00625779" w:rsidP="006257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b/>
                <w:color w:val="0D0D0D" w:themeColor="text1" w:themeTint="F2"/>
                <w:sz w:val="36"/>
                <w:szCs w:val="36"/>
              </w:rPr>
              <w:t>Правила безопасного поведения на воде</w:t>
            </w:r>
            <w:r w:rsidRPr="0062577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</w:p>
          <w:p w:rsidR="00500F85" w:rsidRPr="00625779" w:rsidRDefault="00500F85" w:rsidP="006257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shd w:val="clear" w:color="auto" w:fill="FCFCFC"/>
                <w:lang w:eastAsia="ru-RU"/>
              </w:rPr>
            </w:pPr>
          </w:p>
          <w:p w:rsidR="00500F85" w:rsidRPr="00625779" w:rsidRDefault="00500F85" w:rsidP="006257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625779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>Купайся только в специально оборудованных местах.</w:t>
            </w:r>
          </w:p>
          <w:p w:rsidR="00625779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 xml:space="preserve"> Не нырять в незнакомых местах. </w:t>
            </w:r>
          </w:p>
          <w:p w:rsidR="00625779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>Не заплывать за буйки.</w:t>
            </w:r>
          </w:p>
          <w:p w:rsidR="00625779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 xml:space="preserve"> Не приближаться к судам.</w:t>
            </w:r>
          </w:p>
          <w:p w:rsidR="00625779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 xml:space="preserve"> Не хватать друг друга за руки и ноги во время игр на воде.</w:t>
            </w:r>
          </w:p>
          <w:p w:rsidR="00500F85" w:rsidRPr="00625779" w:rsidRDefault="00625779" w:rsidP="0062577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  <w:r w:rsidRPr="00625779">
              <w:rPr>
                <w:rFonts w:ascii="Times New Roman" w:hAnsi="Times New Roman" w:cs="Times New Roman"/>
                <w:sz w:val="26"/>
                <w:szCs w:val="26"/>
              </w:rPr>
              <w:t xml:space="preserve"> Не умеющим плавать купаться только в специально оборудованных местах глубиной не более 1,2 метра.</w:t>
            </w:r>
          </w:p>
          <w:p w:rsidR="00500F85" w:rsidRPr="00625779" w:rsidRDefault="00500F85" w:rsidP="00625779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CFCFC"/>
                <w:lang w:eastAsia="ru-RU"/>
              </w:rPr>
            </w:pPr>
          </w:p>
          <w:p w:rsidR="00500F85" w:rsidRPr="00625779" w:rsidRDefault="00500F85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500F85" w:rsidRDefault="00500F85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7D2676" w:rsidRPr="00625779" w:rsidRDefault="007D2676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500F85" w:rsidRPr="00625779" w:rsidRDefault="00500F85" w:rsidP="00B603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CFCFC"/>
                <w:lang w:eastAsia="ru-RU"/>
              </w:rPr>
            </w:pPr>
          </w:p>
          <w:p w:rsidR="001B69F1" w:rsidRPr="00B6030E" w:rsidRDefault="007D2676" w:rsidP="007D26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7D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CFC"/>
                <w:lang w:eastAsia="ru-RU"/>
              </w:rPr>
              <w:drawing>
                <wp:inline distT="0" distB="0" distL="0" distR="0" wp14:anchorId="08A63398" wp14:editId="6B16085C">
                  <wp:extent cx="3323492" cy="4385310"/>
                  <wp:effectExtent l="0" t="0" r="0" b="0"/>
                  <wp:docPr id="8" name="Рисунок 8" descr="https://st-dou1.ucoz.net/Besopaznost/bezopasnost_na_v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-dou1.ucoz.net/Besopaznost/bezopasnost_na_vo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1" t="947"/>
                          <a:stretch/>
                        </pic:blipFill>
                        <pic:spPr bwMode="auto">
                          <a:xfrm>
                            <a:off x="0" y="0"/>
                            <a:ext cx="3328575" cy="4392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5" w:type="dxa"/>
            <w:vAlign w:val="center"/>
          </w:tcPr>
          <w:p w:rsidR="006A7C60" w:rsidRDefault="006A7C60" w:rsidP="00C01287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7C60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 местах массового отдыха запрещается</w:t>
            </w:r>
            <w:r w:rsidR="00C01287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C01287" w:rsidRDefault="00C01287" w:rsidP="00C01287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A7C60" w:rsidRPr="006A7C60" w:rsidRDefault="006A7C60" w:rsidP="006A7C60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1287" w:rsidRDefault="006A7C60" w:rsidP="006A7C60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>упаться в местах, где выставлены щиты с предупреждающими и запрещающим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>и знаками и надписями;</w:t>
            </w:r>
          </w:p>
          <w:p w:rsidR="00C01287" w:rsidRDefault="006A7C60" w:rsidP="006A7C60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>подплывать к моторным и весельным лодкам и другим маломерным судам, прыгать в воду с причалов и сооружений, не п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риспособленных для этих целей;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загрязнять и засорять водные объекты и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прилегающие к ним территории;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>распивать спиртные напитки, купаться в сос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тоянии алкогольного опьянения;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играть с мячом и в спортивные игры в не отведенных для этих целей местах, а также допускать неприемлемые на водных объектах действия, связанные с нырянием и захватом купающихся, подавать крики лож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ной тревоги; </w:t>
            </w: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плавать на досках, бревнах и других не приспособленных для этого средствах.</w:t>
            </w:r>
          </w:p>
          <w:p w:rsidR="00625779" w:rsidRPr="006A7C60" w:rsidRDefault="006A7C60" w:rsidP="006A7C60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  <w:r w:rsidRPr="006A7C60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 </w:t>
            </w:r>
          </w:p>
          <w:p w:rsidR="00625779" w:rsidRPr="006A7C60" w:rsidRDefault="00625779" w:rsidP="006A7C60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7D2676" w:rsidRDefault="007D2676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7D267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№ 71»</w:t>
            </w: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C01287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  <w:r w:rsidRPr="006A7C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744CCA" wp14:editId="3AB2CA48">
                  <wp:extent cx="2435165" cy="1956804"/>
                  <wp:effectExtent l="38100" t="38100" r="41910" b="43815"/>
                  <wp:docPr id="3" name="Рисунок 3" descr="https://ves-vesti.ru/wp-content/uploads/2021/07/to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es-vesti.ru/wp-content/uploads/2021/07/to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498" cy="197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50800" sx="200000" sy="2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25779" w:rsidRPr="006A7C60" w:rsidRDefault="00625779" w:rsidP="006A7C60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625779" w:rsidRPr="006A7C60" w:rsidRDefault="00C01287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  <w:r w:rsidRPr="00B6030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  <w:t>Правила безопасности на водных объектах</w:t>
            </w:r>
          </w:p>
          <w:p w:rsidR="00625779" w:rsidRPr="006A7C60" w:rsidRDefault="00625779" w:rsidP="006A7C60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kern w:val="36"/>
                <w:sz w:val="44"/>
                <w:szCs w:val="44"/>
                <w:lang w:eastAsia="ru-RU"/>
              </w:rPr>
            </w:pPr>
          </w:p>
          <w:p w:rsidR="00C01287" w:rsidRPr="006A7C60" w:rsidRDefault="00C01287" w:rsidP="00C0128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6A7C60"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 xml:space="preserve">г. Дзержинск </w:t>
            </w:r>
          </w:p>
          <w:p w:rsidR="00625779" w:rsidRPr="006A7C60" w:rsidRDefault="007D2676" w:rsidP="007D26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2022</w:t>
            </w:r>
            <w:bookmarkStart w:id="0" w:name="_GoBack"/>
            <w:bookmarkEnd w:id="0"/>
          </w:p>
          <w:p w:rsidR="009117D8" w:rsidRPr="006A7C60" w:rsidRDefault="009117D8" w:rsidP="007D2676">
            <w:pPr>
              <w:pStyle w:val="a3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4975" w:type="dxa"/>
          </w:tcPr>
          <w:p w:rsidR="00500F85" w:rsidRDefault="00500F85" w:rsidP="00B6030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40"/>
                <w:szCs w:val="40"/>
              </w:rPr>
            </w:pPr>
            <w:r w:rsidRPr="00500F85">
              <w:rPr>
                <w:sz w:val="40"/>
                <w:szCs w:val="40"/>
              </w:rPr>
              <w:lastRenderedPageBreak/>
              <w:t>П</w:t>
            </w:r>
            <w:r w:rsidRPr="00500F85">
              <w:rPr>
                <w:sz w:val="36"/>
                <w:szCs w:val="36"/>
              </w:rPr>
              <w:t>рав</w:t>
            </w:r>
            <w:r w:rsidRPr="00500F85">
              <w:rPr>
                <w:sz w:val="40"/>
                <w:szCs w:val="40"/>
              </w:rPr>
              <w:t>ила оказания помощи при утоплен</w:t>
            </w:r>
            <w:r w:rsidRPr="00500F85">
              <w:rPr>
                <w:color w:val="000000" w:themeColor="text1"/>
                <w:sz w:val="40"/>
                <w:szCs w:val="40"/>
              </w:rPr>
              <w:t>и</w:t>
            </w:r>
            <w:r w:rsidRPr="00500F85">
              <w:rPr>
                <w:sz w:val="40"/>
                <w:szCs w:val="40"/>
              </w:rPr>
              <w:t>и:</w:t>
            </w: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40"/>
                <w:szCs w:val="40"/>
              </w:rPr>
            </w:pP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t xml:space="preserve"> </w:t>
            </w:r>
            <w:r w:rsidRPr="00500F85">
              <w:rPr>
                <w:sz w:val="26"/>
                <w:szCs w:val="26"/>
              </w:rPr>
              <w:t>1. Перевернуть пострадавшего лицом вниз, опустить голову ниже таза.</w:t>
            </w: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500F85">
              <w:rPr>
                <w:sz w:val="26"/>
                <w:szCs w:val="26"/>
              </w:rPr>
              <w:t xml:space="preserve"> 2. Очистить ротовую полость.</w:t>
            </w: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500F85">
              <w:rPr>
                <w:sz w:val="26"/>
                <w:szCs w:val="26"/>
              </w:rPr>
              <w:t xml:space="preserve"> 3. Резко надавить на корень языка. </w:t>
            </w: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500F85">
              <w:rPr>
                <w:sz w:val="26"/>
                <w:szCs w:val="26"/>
              </w:rPr>
              <w:t>4. При появлении рвотного и кашлевого рефлексов - добиться полного удаления воды из дыхательных путей и желудка.</w:t>
            </w:r>
          </w:p>
          <w:p w:rsidR="00500F85" w:rsidRPr="00500F85" w:rsidRDefault="00500F85" w:rsidP="00500F85">
            <w:pPr>
              <w:pStyle w:val="a3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500F85">
              <w:rPr>
                <w:sz w:val="26"/>
                <w:szCs w:val="26"/>
              </w:rPr>
              <w:t xml:space="preserve"> 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</w:t>
            </w:r>
            <w:r w:rsidRPr="00500F85">
              <w:rPr>
                <w:sz w:val="26"/>
                <w:szCs w:val="26"/>
              </w:rPr>
              <w:t>далить воду из легких и желудка</w:t>
            </w:r>
            <w:r w:rsidR="00625779">
              <w:rPr>
                <w:sz w:val="26"/>
                <w:szCs w:val="26"/>
              </w:rPr>
              <w:t>.</w:t>
            </w:r>
          </w:p>
          <w:p w:rsidR="00625779" w:rsidRDefault="00500F85" w:rsidP="00625779">
            <w:pPr>
              <w:pStyle w:val="a3"/>
              <w:spacing w:before="0" w:beforeAutospacing="0" w:after="0" w:afterAutospacing="0" w:line="720" w:lineRule="auto"/>
              <w:textAlignment w:val="baseline"/>
            </w:pPr>
            <w:r w:rsidRPr="00500F85">
              <w:rPr>
                <w:sz w:val="26"/>
                <w:szCs w:val="26"/>
              </w:rPr>
              <w:t>6. Вызвать “</w:t>
            </w:r>
            <w:r w:rsidR="00625779">
              <w:rPr>
                <w:sz w:val="26"/>
                <w:szCs w:val="26"/>
              </w:rPr>
              <w:t>скорую помощь</w:t>
            </w:r>
            <w:r w:rsidRPr="00500F85">
              <w:rPr>
                <w:sz w:val="26"/>
                <w:szCs w:val="26"/>
              </w:rPr>
              <w:t xml:space="preserve"> </w:t>
            </w:r>
            <w:r w:rsidR="00625779">
              <w:rPr>
                <w:noProof/>
              </w:rPr>
              <w:drawing>
                <wp:inline distT="0" distB="0" distL="0" distR="0" wp14:anchorId="78071162" wp14:editId="4232C5A7">
                  <wp:extent cx="2751274" cy="1802277"/>
                  <wp:effectExtent l="0" t="0" r="0" b="7620"/>
                  <wp:docPr id="7" name="Рисунок 7" descr="https://medtech30.ru/wp-content/uploads/%D0%BC%D0%B0%D1%81%D1%81%D0%B0%D0%B6-%D1%81%D0%B5%D1%80%D0%B4%D1%86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dtech30.ru/wp-content/uploads/%D0%BC%D0%B0%D1%81%D1%81%D0%B0%D0%B6-%D1%81%D0%B5%D1%80%D0%B4%D1%86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656" cy="185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D2676" w:rsidRDefault="007D2676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Pr="007D2676" w:rsidRDefault="00C01287" w:rsidP="007D2676">
            <w:pPr>
              <w:tabs>
                <w:tab w:val="left" w:pos="1454"/>
              </w:tabs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D267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Помните! Только неукоснительное соблюдение мер безопасного поведения на воде может предупредить беду</w:t>
            </w:r>
            <w:r w:rsidR="007D267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A7C60" w:rsidRDefault="006A7C60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1B69F1" w:rsidRPr="006A7C60" w:rsidRDefault="001B69F1" w:rsidP="006A7C60">
            <w:pPr>
              <w:tabs>
                <w:tab w:val="left" w:pos="1454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B4CE2" w:rsidRPr="001B69F1" w:rsidRDefault="00DB4CE2" w:rsidP="00625779">
      <w:pPr>
        <w:spacing w:line="240" w:lineRule="auto"/>
        <w:rPr>
          <w:sz w:val="28"/>
          <w:szCs w:val="28"/>
        </w:rPr>
      </w:pPr>
    </w:p>
    <w:sectPr w:rsidR="00DB4CE2" w:rsidRPr="001B69F1" w:rsidSect="009117D8">
      <w:pgSz w:w="16838" w:h="11906" w:orient="landscape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3A9D"/>
    <w:multiLevelType w:val="hybridMultilevel"/>
    <w:tmpl w:val="9F08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C2A2B"/>
    <w:multiLevelType w:val="hybridMultilevel"/>
    <w:tmpl w:val="B9940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042FD"/>
    <w:multiLevelType w:val="hybridMultilevel"/>
    <w:tmpl w:val="62C4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47A7B"/>
    <w:multiLevelType w:val="hybridMultilevel"/>
    <w:tmpl w:val="03D0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C738E"/>
    <w:multiLevelType w:val="hybridMultilevel"/>
    <w:tmpl w:val="B6DA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07B04"/>
    <w:multiLevelType w:val="hybridMultilevel"/>
    <w:tmpl w:val="5B54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CF"/>
    <w:rsid w:val="001B69F1"/>
    <w:rsid w:val="003724CF"/>
    <w:rsid w:val="00500F85"/>
    <w:rsid w:val="00625779"/>
    <w:rsid w:val="006A7C60"/>
    <w:rsid w:val="007D2676"/>
    <w:rsid w:val="008B588B"/>
    <w:rsid w:val="009117D8"/>
    <w:rsid w:val="00A604C6"/>
    <w:rsid w:val="00B6030E"/>
    <w:rsid w:val="00C01287"/>
    <w:rsid w:val="00D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8AD1-A47E-4B32-A642-6C74DD0E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588B"/>
    <w:pPr>
      <w:ind w:left="720"/>
      <w:contextualSpacing/>
    </w:pPr>
  </w:style>
  <w:style w:type="table" w:styleId="a5">
    <w:name w:val="Table Grid"/>
    <w:basedOn w:val="a1"/>
    <w:uiPriority w:val="39"/>
    <w:rsid w:val="001B6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0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529D-E6D8-4F49-A7F9-790C14A6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2022-09-02T16:49:00Z</dcterms:created>
  <dcterms:modified xsi:type="dcterms:W3CDTF">2022-09-02T18:40:00Z</dcterms:modified>
</cp:coreProperties>
</file>